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8E" w:rsidRPr="00204377" w:rsidRDefault="00531098">
      <w:pPr>
        <w:pStyle w:val="Title"/>
        <w:rPr>
          <w:rFonts w:ascii="Arial" w:hAnsi="Arial" w:cs="Arial"/>
          <w:sz w:val="22"/>
          <w:szCs w:val="22"/>
        </w:rPr>
      </w:pPr>
      <w:r w:rsidRPr="00204377">
        <w:rPr>
          <w:rFonts w:ascii="Arial" w:hAnsi="Arial" w:cs="Arial"/>
          <w:sz w:val="22"/>
          <w:szCs w:val="22"/>
        </w:rPr>
        <w:t>West Midlands Growth Company</w:t>
      </w:r>
    </w:p>
    <w:p w:rsidR="00506D12" w:rsidRPr="00204377" w:rsidRDefault="00506D12">
      <w:pPr>
        <w:pStyle w:val="Title"/>
        <w:rPr>
          <w:rFonts w:ascii="Arial" w:hAnsi="Arial" w:cs="Arial"/>
          <w:sz w:val="22"/>
          <w:szCs w:val="22"/>
        </w:rPr>
      </w:pPr>
    </w:p>
    <w:p w:rsidR="00506D12" w:rsidRPr="00204377" w:rsidRDefault="00506D12">
      <w:pPr>
        <w:pStyle w:val="Title"/>
        <w:rPr>
          <w:rFonts w:ascii="Arial" w:hAnsi="Arial" w:cs="Arial"/>
          <w:sz w:val="22"/>
          <w:szCs w:val="22"/>
        </w:rPr>
      </w:pPr>
      <w:r w:rsidRPr="00204377">
        <w:rPr>
          <w:rFonts w:ascii="Arial" w:hAnsi="Arial" w:cs="Arial"/>
          <w:sz w:val="22"/>
          <w:szCs w:val="22"/>
        </w:rPr>
        <w:t>Job Description</w:t>
      </w:r>
    </w:p>
    <w:p w:rsidR="00DB6C8E" w:rsidRPr="00204377" w:rsidRDefault="00DB6C8E">
      <w:pPr>
        <w:jc w:val="center"/>
        <w:rPr>
          <w:rFonts w:ascii="Arial" w:hAnsi="Arial" w:cs="Arial"/>
          <w:b/>
          <w:szCs w:val="22"/>
        </w:rPr>
      </w:pPr>
    </w:p>
    <w:p w:rsidR="00DB6C8E" w:rsidRPr="00204377" w:rsidRDefault="00DB6C8E">
      <w:pPr>
        <w:rPr>
          <w:rFonts w:ascii="Arial" w:hAnsi="Arial" w:cs="Arial"/>
          <w:szCs w:val="22"/>
        </w:rPr>
      </w:pPr>
      <w:r w:rsidRPr="00204377">
        <w:rPr>
          <w:rFonts w:ascii="Arial" w:hAnsi="Arial" w:cs="Arial"/>
          <w:b/>
          <w:szCs w:val="22"/>
        </w:rPr>
        <w:t xml:space="preserve">Job Title: </w:t>
      </w:r>
      <w:r w:rsidR="00121257" w:rsidRPr="00204377">
        <w:rPr>
          <w:rFonts w:ascii="Arial" w:hAnsi="Arial" w:cs="Arial"/>
          <w:b/>
          <w:szCs w:val="22"/>
        </w:rPr>
        <w:t xml:space="preserve"> </w:t>
      </w:r>
      <w:r w:rsidR="00DC1E92" w:rsidRPr="00204377">
        <w:rPr>
          <w:rFonts w:ascii="Arial" w:hAnsi="Arial" w:cs="Arial"/>
          <w:b/>
          <w:szCs w:val="22"/>
        </w:rPr>
        <w:tab/>
      </w:r>
      <w:r w:rsidR="00DC1E92" w:rsidRPr="00204377">
        <w:rPr>
          <w:rFonts w:ascii="Arial" w:hAnsi="Arial" w:cs="Arial"/>
          <w:b/>
          <w:szCs w:val="22"/>
        </w:rPr>
        <w:tab/>
      </w:r>
      <w:r w:rsidR="00A14998" w:rsidRPr="00204377">
        <w:rPr>
          <w:rFonts w:ascii="Arial" w:hAnsi="Arial" w:cs="Arial"/>
          <w:szCs w:val="22"/>
        </w:rPr>
        <w:t>Business Development Manager</w:t>
      </w:r>
    </w:p>
    <w:p w:rsidR="00F139A5" w:rsidRPr="00204377" w:rsidRDefault="00F139A5">
      <w:pPr>
        <w:rPr>
          <w:rFonts w:ascii="Arial" w:hAnsi="Arial" w:cs="Arial"/>
          <w:szCs w:val="22"/>
        </w:rPr>
      </w:pPr>
    </w:p>
    <w:p w:rsidR="002101A1" w:rsidRPr="00204377" w:rsidRDefault="00DB6C8E">
      <w:pPr>
        <w:rPr>
          <w:rFonts w:ascii="Arial" w:hAnsi="Arial" w:cs="Arial"/>
          <w:szCs w:val="22"/>
        </w:rPr>
      </w:pPr>
      <w:r w:rsidRPr="00204377">
        <w:rPr>
          <w:rFonts w:ascii="Arial" w:hAnsi="Arial" w:cs="Arial"/>
          <w:b/>
          <w:szCs w:val="22"/>
        </w:rPr>
        <w:t>Re</w:t>
      </w:r>
      <w:r w:rsidR="00DC1E92" w:rsidRPr="00204377">
        <w:rPr>
          <w:rFonts w:ascii="Arial" w:hAnsi="Arial" w:cs="Arial"/>
          <w:b/>
          <w:szCs w:val="22"/>
        </w:rPr>
        <w:t>porting</w:t>
      </w:r>
      <w:r w:rsidRPr="00204377">
        <w:rPr>
          <w:rFonts w:ascii="Arial" w:hAnsi="Arial" w:cs="Arial"/>
          <w:b/>
          <w:szCs w:val="22"/>
        </w:rPr>
        <w:t xml:space="preserve"> to: </w:t>
      </w:r>
      <w:r w:rsidR="00DC1E92" w:rsidRPr="00204377">
        <w:rPr>
          <w:rFonts w:ascii="Arial" w:hAnsi="Arial" w:cs="Arial"/>
          <w:b/>
          <w:szCs w:val="22"/>
        </w:rPr>
        <w:tab/>
      </w:r>
      <w:r w:rsidR="00387A9D" w:rsidRPr="00204377">
        <w:rPr>
          <w:rFonts w:ascii="Arial" w:hAnsi="Arial" w:cs="Arial"/>
          <w:szCs w:val="22"/>
        </w:rPr>
        <w:t>Head of Business Development</w:t>
      </w:r>
    </w:p>
    <w:p w:rsidR="00F139A5" w:rsidRPr="00204377" w:rsidRDefault="00F139A5">
      <w:pPr>
        <w:rPr>
          <w:rFonts w:ascii="Arial" w:hAnsi="Arial" w:cs="Arial"/>
          <w:szCs w:val="22"/>
        </w:rPr>
      </w:pPr>
    </w:p>
    <w:p w:rsidR="00DB6C8E" w:rsidRPr="00204377" w:rsidRDefault="00DB6C8E">
      <w:pPr>
        <w:rPr>
          <w:rFonts w:ascii="Arial" w:hAnsi="Arial" w:cs="Arial"/>
          <w:szCs w:val="22"/>
        </w:rPr>
      </w:pPr>
    </w:p>
    <w:p w:rsidR="00DC1E92" w:rsidRPr="00204377" w:rsidRDefault="00DC1E92">
      <w:pPr>
        <w:pStyle w:val="Heading1"/>
        <w:rPr>
          <w:rFonts w:ascii="Arial" w:hAnsi="Arial" w:cs="Arial"/>
          <w:szCs w:val="22"/>
        </w:rPr>
      </w:pPr>
    </w:p>
    <w:p w:rsidR="007465B2" w:rsidRPr="00204377" w:rsidRDefault="007465B2">
      <w:pPr>
        <w:pStyle w:val="Heading1"/>
        <w:rPr>
          <w:rFonts w:ascii="Arial" w:hAnsi="Arial" w:cs="Arial"/>
          <w:szCs w:val="22"/>
          <w:u w:val="none"/>
        </w:rPr>
      </w:pPr>
      <w:r w:rsidRPr="00204377">
        <w:rPr>
          <w:rFonts w:ascii="Arial" w:hAnsi="Arial" w:cs="Arial"/>
          <w:szCs w:val="22"/>
          <w:u w:val="none"/>
        </w:rPr>
        <w:t>About Us</w:t>
      </w:r>
    </w:p>
    <w:p w:rsidR="007465B2" w:rsidRPr="00204377" w:rsidRDefault="007465B2" w:rsidP="007465B2">
      <w:pPr>
        <w:pStyle w:val="Heading1"/>
        <w:rPr>
          <w:rFonts w:ascii="Arial" w:hAnsi="Arial" w:cs="Arial"/>
          <w:b w:val="0"/>
          <w:szCs w:val="22"/>
          <w:u w:val="none"/>
        </w:rPr>
      </w:pPr>
      <w:r w:rsidRPr="00204377">
        <w:rPr>
          <w:rFonts w:ascii="Arial" w:hAnsi="Arial" w:cs="Arial"/>
          <w:b w:val="0"/>
          <w:szCs w:val="22"/>
          <w:u w:val="none"/>
        </w:rPr>
        <w:t>The West Midlands is entering a defining decade with the 5G testbed, 2021 City of Culture in Coventry, 2022 Commonwealth Games in Birmingham and HS2 arriving in 2026. At the West Midlands Growth Company our job is to attract businesses, investors and visitors to the region – domestically and from key international markets including US, Germany, China and India.</w:t>
      </w:r>
    </w:p>
    <w:p w:rsidR="007465B2" w:rsidRPr="00204377" w:rsidRDefault="007465B2" w:rsidP="007465B2">
      <w:pPr>
        <w:pStyle w:val="Heading1"/>
        <w:rPr>
          <w:rFonts w:ascii="Arial" w:hAnsi="Arial" w:cs="Arial"/>
          <w:b w:val="0"/>
          <w:szCs w:val="22"/>
          <w:u w:val="none"/>
        </w:rPr>
      </w:pPr>
    </w:p>
    <w:p w:rsidR="007465B2" w:rsidRPr="00204377" w:rsidRDefault="007465B2" w:rsidP="007465B2">
      <w:pPr>
        <w:pStyle w:val="Heading1"/>
        <w:rPr>
          <w:rFonts w:ascii="Arial" w:hAnsi="Arial" w:cs="Arial"/>
          <w:b w:val="0"/>
          <w:szCs w:val="22"/>
          <w:u w:val="none"/>
        </w:rPr>
      </w:pPr>
      <w:r w:rsidRPr="00204377">
        <w:rPr>
          <w:rFonts w:ascii="Arial" w:hAnsi="Arial" w:cs="Arial"/>
          <w:b w:val="0"/>
          <w:szCs w:val="22"/>
          <w:u w:val="none"/>
        </w:rPr>
        <w:t>The team, of around 60 people, is</w:t>
      </w:r>
      <w:r w:rsidR="00E2610A" w:rsidRPr="00204377">
        <w:rPr>
          <w:rFonts w:ascii="Arial" w:hAnsi="Arial" w:cs="Arial"/>
          <w:b w:val="0"/>
          <w:szCs w:val="22"/>
          <w:u w:val="none"/>
        </w:rPr>
        <w:t xml:space="preserve"> </w:t>
      </w:r>
      <w:r w:rsidRPr="00204377">
        <w:rPr>
          <w:rFonts w:ascii="Arial" w:hAnsi="Arial" w:cs="Arial"/>
          <w:b w:val="0"/>
          <w:szCs w:val="22"/>
          <w:u w:val="none"/>
        </w:rPr>
        <w:t>based at our offices in central Birmingham – as well as working out in different parts of the region</w:t>
      </w:r>
      <w:r w:rsidR="00E2610A" w:rsidRPr="00204377">
        <w:rPr>
          <w:rFonts w:ascii="Arial" w:hAnsi="Arial" w:cs="Arial"/>
          <w:b w:val="0"/>
          <w:szCs w:val="22"/>
          <w:u w:val="none"/>
        </w:rPr>
        <w:t xml:space="preserve"> as required</w:t>
      </w:r>
      <w:r w:rsidRPr="00204377">
        <w:rPr>
          <w:rFonts w:ascii="Arial" w:hAnsi="Arial" w:cs="Arial"/>
          <w:b w:val="0"/>
          <w:szCs w:val="22"/>
          <w:u w:val="none"/>
        </w:rPr>
        <w:t>. We’re all passionate about unlocking the potential for the West Midlands. We are working together to create a culture that delivers with everyone looking to be proactive leaders, act as trusted partners and be creative in their approach.</w:t>
      </w:r>
    </w:p>
    <w:p w:rsidR="007465B2" w:rsidRPr="00204377" w:rsidRDefault="007465B2">
      <w:pPr>
        <w:pStyle w:val="Heading1"/>
        <w:rPr>
          <w:rFonts w:ascii="Arial" w:hAnsi="Arial" w:cs="Arial"/>
          <w:szCs w:val="22"/>
          <w:u w:val="none"/>
        </w:rPr>
      </w:pPr>
    </w:p>
    <w:p w:rsidR="00E2610A" w:rsidRDefault="00E2610A" w:rsidP="00E2610A">
      <w:pPr>
        <w:rPr>
          <w:rFonts w:ascii="Arial" w:hAnsi="Arial" w:cs="Arial"/>
          <w:b/>
          <w:szCs w:val="22"/>
        </w:rPr>
      </w:pPr>
      <w:r w:rsidRPr="00204377">
        <w:rPr>
          <w:rFonts w:ascii="Arial" w:hAnsi="Arial" w:cs="Arial"/>
          <w:b/>
          <w:szCs w:val="22"/>
        </w:rPr>
        <w:t>Role Purpose</w:t>
      </w:r>
    </w:p>
    <w:p w:rsidR="00E2610A" w:rsidRDefault="00E2610A" w:rsidP="00E2610A">
      <w:pPr>
        <w:rPr>
          <w:rFonts w:ascii="Arial" w:hAnsi="Arial" w:cs="Arial"/>
          <w:szCs w:val="22"/>
        </w:rPr>
      </w:pPr>
      <w:r w:rsidRPr="00204377">
        <w:rPr>
          <w:rFonts w:ascii="Arial" w:hAnsi="Arial" w:cs="Arial"/>
          <w:szCs w:val="22"/>
        </w:rPr>
        <w:t>You will be responsible for the p</w:t>
      </w:r>
      <w:r w:rsidR="00E419D7">
        <w:rPr>
          <w:rFonts w:ascii="Arial" w:hAnsi="Arial" w:cs="Arial"/>
          <w:szCs w:val="22"/>
        </w:rPr>
        <w:t>rivate sector revenue target that</w:t>
      </w:r>
      <w:r w:rsidRPr="00204377">
        <w:rPr>
          <w:rFonts w:ascii="Arial" w:hAnsi="Arial" w:cs="Arial"/>
          <w:szCs w:val="22"/>
        </w:rPr>
        <w:t xml:space="preserve"> will support the WMGC in delivering growth and expansion targets.</w:t>
      </w:r>
    </w:p>
    <w:p w:rsidR="00204377" w:rsidRPr="00204377" w:rsidRDefault="00204377" w:rsidP="00E2610A">
      <w:pPr>
        <w:rPr>
          <w:rFonts w:ascii="Arial" w:hAnsi="Arial" w:cs="Arial"/>
          <w:szCs w:val="22"/>
        </w:rPr>
      </w:pPr>
    </w:p>
    <w:p w:rsidR="00E2610A" w:rsidRPr="00204377" w:rsidRDefault="00E2610A" w:rsidP="00E2610A">
      <w:pPr>
        <w:rPr>
          <w:rFonts w:ascii="Arial" w:hAnsi="Arial" w:cs="Arial"/>
          <w:b/>
          <w:szCs w:val="22"/>
        </w:rPr>
      </w:pPr>
      <w:r w:rsidRPr="00204377">
        <w:rPr>
          <w:rFonts w:ascii="Arial" w:hAnsi="Arial" w:cs="Arial"/>
          <w:b/>
          <w:szCs w:val="22"/>
        </w:rPr>
        <w:t>Main Responsibilities &amp; Key Activities</w:t>
      </w:r>
    </w:p>
    <w:p w:rsidR="00204377" w:rsidRDefault="00E2610A" w:rsidP="00E2610A">
      <w:pPr>
        <w:rPr>
          <w:rFonts w:ascii="Arial" w:hAnsi="Arial" w:cs="Arial"/>
          <w:szCs w:val="22"/>
        </w:rPr>
      </w:pPr>
      <w:r w:rsidRPr="00204377">
        <w:rPr>
          <w:rFonts w:ascii="Arial" w:hAnsi="Arial" w:cs="Arial"/>
          <w:szCs w:val="22"/>
        </w:rPr>
        <w:t>This role is a manager role and the successf</w:t>
      </w:r>
      <w:r w:rsidR="00204377" w:rsidRPr="00204377">
        <w:rPr>
          <w:rFonts w:ascii="Arial" w:hAnsi="Arial" w:cs="Arial"/>
          <w:szCs w:val="22"/>
        </w:rPr>
        <w:t>ul candidate will be expected to</w:t>
      </w:r>
      <w:r w:rsidRPr="00204377">
        <w:rPr>
          <w:rFonts w:ascii="Arial" w:hAnsi="Arial" w:cs="Arial"/>
          <w:szCs w:val="22"/>
        </w:rPr>
        <w:t>:</w:t>
      </w:r>
    </w:p>
    <w:p w:rsidR="00204377" w:rsidRPr="00204377" w:rsidRDefault="00204377" w:rsidP="00E2610A">
      <w:pPr>
        <w:rPr>
          <w:rFonts w:ascii="Arial" w:hAnsi="Arial" w:cs="Arial"/>
          <w:szCs w:val="22"/>
        </w:rPr>
      </w:pPr>
    </w:p>
    <w:p w:rsidR="00204377" w:rsidRDefault="00E2610A" w:rsidP="00204377">
      <w:pPr>
        <w:pStyle w:val="ListParagraph"/>
        <w:numPr>
          <w:ilvl w:val="0"/>
          <w:numId w:val="25"/>
        </w:numPr>
        <w:rPr>
          <w:rFonts w:ascii="Arial" w:hAnsi="Arial" w:cs="Arial"/>
          <w:szCs w:val="22"/>
        </w:rPr>
      </w:pPr>
      <w:r w:rsidRPr="00204377">
        <w:rPr>
          <w:rFonts w:ascii="Arial" w:hAnsi="Arial" w:cs="Arial"/>
          <w:szCs w:val="22"/>
        </w:rPr>
        <w:t>work across the region to raise the profile of the WMGC and ensure it is held in high regard by both</w:t>
      </w:r>
      <w:r w:rsidR="00204377" w:rsidRPr="00204377">
        <w:rPr>
          <w:rFonts w:ascii="Arial" w:hAnsi="Arial" w:cs="Arial"/>
          <w:szCs w:val="22"/>
        </w:rPr>
        <w:t xml:space="preserve"> the public and private sectors;</w:t>
      </w:r>
      <w:r w:rsidRPr="00204377">
        <w:rPr>
          <w:rFonts w:ascii="Arial" w:hAnsi="Arial" w:cs="Arial"/>
          <w:szCs w:val="22"/>
        </w:rPr>
        <w:t xml:space="preserve"> </w:t>
      </w:r>
    </w:p>
    <w:p w:rsidR="00204377" w:rsidRPr="00204377" w:rsidRDefault="00204377" w:rsidP="00204377">
      <w:pPr>
        <w:pStyle w:val="ListParagraph"/>
        <w:rPr>
          <w:rFonts w:ascii="Arial" w:hAnsi="Arial" w:cs="Arial"/>
          <w:szCs w:val="22"/>
        </w:rPr>
      </w:pPr>
    </w:p>
    <w:p w:rsidR="00204377" w:rsidRDefault="00204377" w:rsidP="00204377">
      <w:pPr>
        <w:pStyle w:val="ListParagraph"/>
        <w:numPr>
          <w:ilvl w:val="0"/>
          <w:numId w:val="25"/>
        </w:numPr>
        <w:rPr>
          <w:rFonts w:ascii="Arial" w:hAnsi="Arial" w:cs="Arial"/>
          <w:szCs w:val="22"/>
        </w:rPr>
      </w:pPr>
      <w:r w:rsidRPr="00204377">
        <w:rPr>
          <w:rFonts w:ascii="Arial" w:hAnsi="Arial" w:cs="Arial"/>
          <w:szCs w:val="22"/>
        </w:rPr>
        <w:t>increase number and level of commercial partners by proactive selling member benefits against agreed targets;</w:t>
      </w:r>
    </w:p>
    <w:p w:rsidR="00204377" w:rsidRPr="00204377" w:rsidRDefault="00204377" w:rsidP="00204377">
      <w:pPr>
        <w:pStyle w:val="ListParagraph"/>
        <w:rPr>
          <w:rFonts w:ascii="Arial" w:hAnsi="Arial" w:cs="Arial"/>
          <w:szCs w:val="22"/>
        </w:rPr>
      </w:pPr>
    </w:p>
    <w:p w:rsidR="00204377" w:rsidRDefault="00204377" w:rsidP="00204377">
      <w:pPr>
        <w:pStyle w:val="ListParagraph"/>
        <w:numPr>
          <w:ilvl w:val="0"/>
          <w:numId w:val="25"/>
        </w:numPr>
        <w:rPr>
          <w:rFonts w:ascii="Arial" w:hAnsi="Arial" w:cs="Arial"/>
          <w:szCs w:val="22"/>
        </w:rPr>
      </w:pPr>
      <w:r w:rsidRPr="00204377">
        <w:rPr>
          <w:rFonts w:ascii="Arial" w:hAnsi="Arial" w:cs="Arial"/>
          <w:szCs w:val="22"/>
        </w:rPr>
        <w:t xml:space="preserve">regularly review and evaluate all stakeholder sales activity in terms of growth and retention; </w:t>
      </w:r>
    </w:p>
    <w:p w:rsidR="00204377" w:rsidRPr="00204377" w:rsidRDefault="00204377" w:rsidP="00204377">
      <w:pPr>
        <w:rPr>
          <w:rFonts w:ascii="Arial" w:hAnsi="Arial" w:cs="Arial"/>
          <w:szCs w:val="22"/>
        </w:rPr>
      </w:pPr>
    </w:p>
    <w:p w:rsidR="00204377" w:rsidRDefault="00204377" w:rsidP="00204377">
      <w:pPr>
        <w:pStyle w:val="ListParagraph"/>
        <w:numPr>
          <w:ilvl w:val="0"/>
          <w:numId w:val="25"/>
        </w:numPr>
        <w:rPr>
          <w:rFonts w:ascii="Arial" w:hAnsi="Arial" w:cs="Arial"/>
          <w:szCs w:val="22"/>
        </w:rPr>
      </w:pPr>
      <w:r w:rsidRPr="00204377">
        <w:rPr>
          <w:rFonts w:ascii="Arial" w:hAnsi="Arial" w:cs="Arial"/>
          <w:szCs w:val="22"/>
        </w:rPr>
        <w:t>identify, evaluate and explore new revenue streams across all related and appropriate media platforms</w:t>
      </w:r>
      <w:r>
        <w:rPr>
          <w:rFonts w:ascii="Arial" w:hAnsi="Arial" w:cs="Arial"/>
          <w:szCs w:val="22"/>
        </w:rPr>
        <w:t>;</w:t>
      </w:r>
    </w:p>
    <w:p w:rsidR="00204377" w:rsidRPr="00204377" w:rsidRDefault="00204377" w:rsidP="00204377">
      <w:pPr>
        <w:rPr>
          <w:rFonts w:ascii="Arial" w:hAnsi="Arial" w:cs="Arial"/>
          <w:szCs w:val="22"/>
        </w:rPr>
      </w:pPr>
      <w:r w:rsidRPr="00204377">
        <w:rPr>
          <w:rFonts w:ascii="Arial" w:hAnsi="Arial" w:cs="Arial"/>
          <w:szCs w:val="22"/>
        </w:rPr>
        <w:t xml:space="preserve"> </w:t>
      </w:r>
    </w:p>
    <w:p w:rsidR="00204377" w:rsidRDefault="00204377" w:rsidP="00204377">
      <w:pPr>
        <w:pStyle w:val="ListParagraph"/>
        <w:numPr>
          <w:ilvl w:val="0"/>
          <w:numId w:val="25"/>
        </w:numPr>
        <w:rPr>
          <w:rFonts w:ascii="Arial" w:hAnsi="Arial" w:cs="Arial"/>
          <w:szCs w:val="22"/>
        </w:rPr>
      </w:pPr>
      <w:r w:rsidRPr="00204377">
        <w:rPr>
          <w:rFonts w:ascii="Arial" w:hAnsi="Arial" w:cs="Arial"/>
          <w:szCs w:val="22"/>
        </w:rPr>
        <w:t>provide regular management information that will assist with the performance measurement of the sales activity and inform commercial partners/stakeholders of return on investment levels</w:t>
      </w:r>
      <w:r>
        <w:rPr>
          <w:rFonts w:ascii="Arial" w:hAnsi="Arial" w:cs="Arial"/>
          <w:szCs w:val="22"/>
        </w:rPr>
        <w:t>;</w:t>
      </w:r>
    </w:p>
    <w:p w:rsidR="00204377" w:rsidRPr="00204377" w:rsidRDefault="00204377" w:rsidP="00204377">
      <w:pPr>
        <w:rPr>
          <w:rFonts w:ascii="Arial" w:hAnsi="Arial" w:cs="Arial"/>
          <w:szCs w:val="22"/>
        </w:rPr>
      </w:pPr>
    </w:p>
    <w:p w:rsidR="00204377" w:rsidRDefault="00204377" w:rsidP="00204377">
      <w:pPr>
        <w:pStyle w:val="ListParagraph"/>
        <w:numPr>
          <w:ilvl w:val="0"/>
          <w:numId w:val="25"/>
        </w:numPr>
        <w:rPr>
          <w:rFonts w:ascii="Arial" w:hAnsi="Arial" w:cs="Arial"/>
          <w:szCs w:val="22"/>
        </w:rPr>
      </w:pPr>
      <w:r w:rsidRPr="00204377">
        <w:rPr>
          <w:rFonts w:ascii="Arial" w:hAnsi="Arial" w:cs="Arial"/>
          <w:szCs w:val="22"/>
        </w:rPr>
        <w:t>effectively account manage key stakeholders ensuring that their expectations are delivered and communicated in a professional manner and reflective of West Midlands Growth Company as an organisation;</w:t>
      </w:r>
    </w:p>
    <w:p w:rsidR="00204377" w:rsidRPr="00204377" w:rsidRDefault="00204377" w:rsidP="00204377">
      <w:pPr>
        <w:rPr>
          <w:rFonts w:ascii="Arial" w:hAnsi="Arial" w:cs="Arial"/>
          <w:szCs w:val="22"/>
        </w:rPr>
      </w:pPr>
    </w:p>
    <w:p w:rsidR="00E2610A" w:rsidRPr="00204377" w:rsidRDefault="00C21292" w:rsidP="00204377">
      <w:pPr>
        <w:pStyle w:val="ListParagraph"/>
        <w:numPr>
          <w:ilvl w:val="0"/>
          <w:numId w:val="25"/>
        </w:numPr>
        <w:rPr>
          <w:rFonts w:ascii="Arial" w:hAnsi="Arial" w:cs="Arial"/>
          <w:szCs w:val="22"/>
        </w:rPr>
      </w:pPr>
      <w:r>
        <w:rPr>
          <w:rFonts w:ascii="Arial" w:hAnsi="Arial" w:cs="Arial"/>
          <w:szCs w:val="22"/>
        </w:rPr>
        <w:t>r</w:t>
      </w:r>
      <w:r w:rsidR="00204377" w:rsidRPr="00204377">
        <w:rPr>
          <w:rFonts w:ascii="Arial" w:hAnsi="Arial" w:cs="Arial"/>
          <w:szCs w:val="22"/>
        </w:rPr>
        <w:t>epresent the region professionally at key business events and actively raise the profile of the West Midlands Growth Company and stakeholder benefits at all times</w:t>
      </w:r>
      <w:r>
        <w:rPr>
          <w:rFonts w:ascii="Arial" w:hAnsi="Arial" w:cs="Arial"/>
          <w:szCs w:val="22"/>
        </w:rPr>
        <w:t>.</w:t>
      </w:r>
    </w:p>
    <w:p w:rsidR="00E2610A" w:rsidRPr="00204377" w:rsidRDefault="00E2610A" w:rsidP="00E2610A">
      <w:pPr>
        <w:rPr>
          <w:rFonts w:ascii="Arial" w:hAnsi="Arial" w:cs="Arial"/>
          <w:szCs w:val="22"/>
        </w:rPr>
      </w:pPr>
    </w:p>
    <w:p w:rsidR="00522B86" w:rsidRDefault="00522B86" w:rsidP="0085623D">
      <w:pPr>
        <w:jc w:val="both"/>
        <w:rPr>
          <w:rFonts w:ascii="Arial" w:hAnsi="Arial" w:cs="Arial"/>
          <w:b/>
          <w:szCs w:val="22"/>
        </w:rPr>
      </w:pPr>
    </w:p>
    <w:p w:rsidR="00066D1B" w:rsidRPr="00204377" w:rsidRDefault="00066D1B" w:rsidP="0085623D">
      <w:pPr>
        <w:jc w:val="both"/>
        <w:rPr>
          <w:rFonts w:ascii="Arial" w:hAnsi="Arial" w:cs="Arial"/>
          <w:szCs w:val="22"/>
        </w:rPr>
      </w:pPr>
      <w:bookmarkStart w:id="0" w:name="_GoBack"/>
      <w:bookmarkEnd w:id="0"/>
      <w:r w:rsidRPr="00204377">
        <w:rPr>
          <w:rFonts w:ascii="Arial" w:hAnsi="Arial" w:cs="Arial"/>
          <w:b/>
          <w:szCs w:val="22"/>
        </w:rPr>
        <w:t>Person Specification</w:t>
      </w:r>
    </w:p>
    <w:p w:rsidR="003F2330" w:rsidRPr="00204377" w:rsidRDefault="003F2330" w:rsidP="0085623D">
      <w:pPr>
        <w:jc w:val="both"/>
        <w:rPr>
          <w:rFonts w:ascii="Arial" w:hAnsi="Arial" w:cs="Arial"/>
          <w:szCs w:val="22"/>
        </w:rPr>
      </w:pPr>
    </w:p>
    <w:p w:rsidR="00972ACB" w:rsidRPr="00204377" w:rsidRDefault="00066D1B" w:rsidP="0085623D">
      <w:pPr>
        <w:jc w:val="both"/>
        <w:rPr>
          <w:rFonts w:ascii="Arial" w:hAnsi="Arial" w:cs="Arial"/>
          <w:b/>
          <w:szCs w:val="22"/>
        </w:rPr>
      </w:pPr>
      <w:r w:rsidRPr="00204377">
        <w:rPr>
          <w:rFonts w:ascii="Arial" w:hAnsi="Arial" w:cs="Arial"/>
          <w:b/>
          <w:szCs w:val="22"/>
        </w:rPr>
        <w:t>Essential</w:t>
      </w:r>
    </w:p>
    <w:p w:rsidR="00066D1B" w:rsidRPr="00204377" w:rsidRDefault="00066D1B" w:rsidP="0085623D">
      <w:pPr>
        <w:jc w:val="both"/>
        <w:rPr>
          <w:rFonts w:ascii="Arial" w:hAnsi="Arial" w:cs="Arial"/>
          <w:szCs w:val="22"/>
        </w:rPr>
      </w:pPr>
    </w:p>
    <w:p w:rsidR="00E11D04" w:rsidRPr="00204377" w:rsidRDefault="00E11D04" w:rsidP="00B800C5">
      <w:pPr>
        <w:numPr>
          <w:ilvl w:val="0"/>
          <w:numId w:val="2"/>
        </w:numPr>
        <w:tabs>
          <w:tab w:val="clear" w:pos="360"/>
          <w:tab w:val="num" w:pos="709"/>
        </w:tabs>
        <w:ind w:left="709" w:hanging="709"/>
        <w:jc w:val="both"/>
        <w:rPr>
          <w:rFonts w:ascii="Arial" w:hAnsi="Arial" w:cs="Arial"/>
          <w:szCs w:val="22"/>
        </w:rPr>
      </w:pPr>
      <w:r w:rsidRPr="00204377">
        <w:rPr>
          <w:rFonts w:ascii="Arial" w:hAnsi="Arial" w:cs="Arial"/>
          <w:szCs w:val="22"/>
        </w:rPr>
        <w:t xml:space="preserve">Understand the mission of the WMGC </w:t>
      </w:r>
    </w:p>
    <w:p w:rsidR="00E11D04" w:rsidRPr="00204377" w:rsidRDefault="00E11D04" w:rsidP="00E11D04">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lastRenderedPageBreak/>
        <w:t>Ability to build long term client relationships</w:t>
      </w:r>
    </w:p>
    <w:p w:rsidR="00B800C5" w:rsidRPr="00204377" w:rsidRDefault="00B800C5"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Target and results driven</w:t>
      </w:r>
    </w:p>
    <w:p w:rsidR="00B800C5" w:rsidRPr="00204377" w:rsidRDefault="00B800C5"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Good knowledge of broad marketing principles in a commercial environment</w:t>
      </w:r>
    </w:p>
    <w:p w:rsidR="00066D1B" w:rsidRPr="00204377" w:rsidRDefault="001F2D87"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 xml:space="preserve">Experience and understanding of </w:t>
      </w:r>
      <w:r w:rsidR="007E0F3D" w:rsidRPr="00204377">
        <w:rPr>
          <w:rFonts w:ascii="Arial" w:hAnsi="Arial" w:cs="Arial"/>
          <w:szCs w:val="22"/>
        </w:rPr>
        <w:t>complex stakeholder relationship</w:t>
      </w:r>
      <w:r w:rsidR="00C21292">
        <w:rPr>
          <w:rFonts w:ascii="Arial" w:hAnsi="Arial" w:cs="Arial"/>
          <w:szCs w:val="22"/>
        </w:rPr>
        <w:t>s</w:t>
      </w:r>
    </w:p>
    <w:p w:rsidR="00031728" w:rsidRPr="00204377" w:rsidRDefault="00031728"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Strong leadership skills</w:t>
      </w:r>
    </w:p>
    <w:p w:rsidR="007E0F3D" w:rsidRPr="00204377" w:rsidRDefault="007E0F3D"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Ability to act and think independently within broad strategic parameters</w:t>
      </w:r>
    </w:p>
    <w:p w:rsidR="00066D1B" w:rsidRPr="00204377" w:rsidRDefault="00066D1B"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Highly organised, with good time management skills</w:t>
      </w:r>
    </w:p>
    <w:p w:rsidR="00066D1B" w:rsidRPr="00204377" w:rsidRDefault="00066D1B"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First class communication &amp; presentation skills</w:t>
      </w:r>
    </w:p>
    <w:p w:rsidR="00066D1B" w:rsidRPr="00DA0C4C" w:rsidRDefault="00066D1B" w:rsidP="00B800C5">
      <w:pPr>
        <w:numPr>
          <w:ilvl w:val="0"/>
          <w:numId w:val="2"/>
        </w:numPr>
        <w:tabs>
          <w:tab w:val="clear" w:pos="360"/>
          <w:tab w:val="num" w:pos="709"/>
        </w:tabs>
        <w:ind w:left="709" w:hanging="709"/>
        <w:jc w:val="both"/>
        <w:rPr>
          <w:rFonts w:ascii="Arial" w:hAnsi="Arial" w:cs="Arial"/>
          <w:b/>
          <w:szCs w:val="22"/>
        </w:rPr>
      </w:pPr>
      <w:r w:rsidRPr="00204377">
        <w:rPr>
          <w:rFonts w:ascii="Arial" w:hAnsi="Arial" w:cs="Arial"/>
          <w:szCs w:val="22"/>
        </w:rPr>
        <w:t xml:space="preserve">Verbally persuasive </w:t>
      </w:r>
    </w:p>
    <w:p w:rsidR="00DA0C4C" w:rsidRPr="00204377" w:rsidRDefault="00DA0C4C" w:rsidP="00B800C5">
      <w:pPr>
        <w:numPr>
          <w:ilvl w:val="0"/>
          <w:numId w:val="2"/>
        </w:numPr>
        <w:tabs>
          <w:tab w:val="clear" w:pos="360"/>
          <w:tab w:val="num" w:pos="709"/>
        </w:tabs>
        <w:ind w:left="709" w:hanging="709"/>
        <w:jc w:val="both"/>
        <w:rPr>
          <w:rFonts w:ascii="Arial" w:hAnsi="Arial" w:cs="Arial"/>
          <w:b/>
          <w:szCs w:val="22"/>
        </w:rPr>
      </w:pPr>
      <w:r>
        <w:rPr>
          <w:rFonts w:ascii="Arial" w:hAnsi="Arial" w:cs="Arial"/>
          <w:szCs w:val="22"/>
        </w:rPr>
        <w:t>Team player who works collaboratively with colleagues</w:t>
      </w:r>
    </w:p>
    <w:p w:rsidR="00066D1B" w:rsidRPr="00204377" w:rsidRDefault="00066D1B" w:rsidP="00972ACB">
      <w:pPr>
        <w:jc w:val="both"/>
        <w:rPr>
          <w:rFonts w:ascii="Arial" w:hAnsi="Arial" w:cs="Arial"/>
          <w:szCs w:val="22"/>
        </w:rPr>
      </w:pPr>
    </w:p>
    <w:p w:rsidR="00F139A5" w:rsidRPr="00204377" w:rsidRDefault="00F139A5" w:rsidP="00416E20">
      <w:pPr>
        <w:pStyle w:val="Heading2"/>
        <w:rPr>
          <w:rFonts w:ascii="Arial" w:hAnsi="Arial" w:cs="Arial"/>
          <w:szCs w:val="22"/>
        </w:rPr>
      </w:pPr>
    </w:p>
    <w:p w:rsidR="00DB6C8E" w:rsidRPr="00204377" w:rsidRDefault="00DB6C8E" w:rsidP="001D2027">
      <w:pPr>
        <w:rPr>
          <w:rFonts w:ascii="Arial" w:hAnsi="Arial" w:cs="Arial"/>
          <w:szCs w:val="22"/>
        </w:rPr>
      </w:pPr>
    </w:p>
    <w:sectPr w:rsidR="00DB6C8E" w:rsidRPr="00204377" w:rsidSect="000A00A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15" w:rsidRDefault="000F6515" w:rsidP="00E11D04">
      <w:r>
        <w:separator/>
      </w:r>
    </w:p>
  </w:endnote>
  <w:endnote w:type="continuationSeparator" w:id="0">
    <w:p w:rsidR="000F6515" w:rsidRDefault="000F6515" w:rsidP="00E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15" w:rsidRDefault="000F6515" w:rsidP="00E11D04">
      <w:r>
        <w:separator/>
      </w:r>
    </w:p>
  </w:footnote>
  <w:footnote w:type="continuationSeparator" w:id="0">
    <w:p w:rsidR="000F6515" w:rsidRDefault="000F6515" w:rsidP="00E1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3D"/>
    <w:multiLevelType w:val="singleLevel"/>
    <w:tmpl w:val="967A4DE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CC337DD"/>
    <w:multiLevelType w:val="hybridMultilevel"/>
    <w:tmpl w:val="BAC6C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F20E4"/>
    <w:multiLevelType w:val="hybridMultilevel"/>
    <w:tmpl w:val="D8E66F0E"/>
    <w:lvl w:ilvl="0" w:tplc="08090001">
      <w:start w:val="1"/>
      <w:numFmt w:val="bullet"/>
      <w:lvlText w:val=""/>
      <w:lvlJc w:val="left"/>
      <w:pPr>
        <w:tabs>
          <w:tab w:val="num" w:pos="720"/>
        </w:tabs>
        <w:ind w:left="720" w:hanging="360"/>
      </w:pPr>
      <w:rPr>
        <w:rFonts w:ascii="Symbol" w:hAnsi="Symbol" w:hint="default"/>
      </w:rPr>
    </w:lvl>
    <w:lvl w:ilvl="1" w:tplc="071E48F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25832"/>
    <w:multiLevelType w:val="hybridMultilevel"/>
    <w:tmpl w:val="5EAEC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5123F"/>
    <w:multiLevelType w:val="hybridMultilevel"/>
    <w:tmpl w:val="52C020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985C7F"/>
    <w:multiLevelType w:val="hybridMultilevel"/>
    <w:tmpl w:val="63CC2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624F9"/>
    <w:multiLevelType w:val="hybridMultilevel"/>
    <w:tmpl w:val="1CA2C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66DF5"/>
    <w:multiLevelType w:val="hybridMultilevel"/>
    <w:tmpl w:val="2A0A3C9C"/>
    <w:lvl w:ilvl="0" w:tplc="21840DC6">
      <w:start w:val="1"/>
      <w:numFmt w:val="bullet"/>
      <w:lvlText w:val=""/>
      <w:lvlJc w:val="left"/>
      <w:pPr>
        <w:tabs>
          <w:tab w:val="num" w:pos="360"/>
        </w:tabs>
        <w:ind w:left="360" w:hanging="360"/>
      </w:pPr>
      <w:rPr>
        <w:rFonts w:ascii="Symbol" w:hAnsi="Symbol" w:hint="default"/>
      </w:rPr>
    </w:lvl>
    <w:lvl w:ilvl="1" w:tplc="C1CAE5AA" w:tentative="1">
      <w:start w:val="1"/>
      <w:numFmt w:val="bullet"/>
      <w:lvlText w:val="o"/>
      <w:lvlJc w:val="left"/>
      <w:pPr>
        <w:tabs>
          <w:tab w:val="num" w:pos="1080"/>
        </w:tabs>
        <w:ind w:left="1080" w:hanging="360"/>
      </w:pPr>
      <w:rPr>
        <w:rFonts w:ascii="Courier New" w:hAnsi="Courier New" w:hint="default"/>
      </w:rPr>
    </w:lvl>
    <w:lvl w:ilvl="2" w:tplc="5ABEC208" w:tentative="1">
      <w:start w:val="1"/>
      <w:numFmt w:val="bullet"/>
      <w:lvlText w:val=""/>
      <w:lvlJc w:val="left"/>
      <w:pPr>
        <w:tabs>
          <w:tab w:val="num" w:pos="1800"/>
        </w:tabs>
        <w:ind w:left="1800" w:hanging="360"/>
      </w:pPr>
      <w:rPr>
        <w:rFonts w:ascii="Wingdings" w:hAnsi="Wingdings" w:hint="default"/>
      </w:rPr>
    </w:lvl>
    <w:lvl w:ilvl="3" w:tplc="47285518" w:tentative="1">
      <w:start w:val="1"/>
      <w:numFmt w:val="bullet"/>
      <w:lvlText w:val=""/>
      <w:lvlJc w:val="left"/>
      <w:pPr>
        <w:tabs>
          <w:tab w:val="num" w:pos="2520"/>
        </w:tabs>
        <w:ind w:left="2520" w:hanging="360"/>
      </w:pPr>
      <w:rPr>
        <w:rFonts w:ascii="Symbol" w:hAnsi="Symbol" w:hint="default"/>
      </w:rPr>
    </w:lvl>
    <w:lvl w:ilvl="4" w:tplc="EBC20F46" w:tentative="1">
      <w:start w:val="1"/>
      <w:numFmt w:val="bullet"/>
      <w:lvlText w:val="o"/>
      <w:lvlJc w:val="left"/>
      <w:pPr>
        <w:tabs>
          <w:tab w:val="num" w:pos="3240"/>
        </w:tabs>
        <w:ind w:left="3240" w:hanging="360"/>
      </w:pPr>
      <w:rPr>
        <w:rFonts w:ascii="Courier New" w:hAnsi="Courier New" w:hint="default"/>
      </w:rPr>
    </w:lvl>
    <w:lvl w:ilvl="5" w:tplc="655E2880" w:tentative="1">
      <w:start w:val="1"/>
      <w:numFmt w:val="bullet"/>
      <w:lvlText w:val=""/>
      <w:lvlJc w:val="left"/>
      <w:pPr>
        <w:tabs>
          <w:tab w:val="num" w:pos="3960"/>
        </w:tabs>
        <w:ind w:left="3960" w:hanging="360"/>
      </w:pPr>
      <w:rPr>
        <w:rFonts w:ascii="Wingdings" w:hAnsi="Wingdings" w:hint="default"/>
      </w:rPr>
    </w:lvl>
    <w:lvl w:ilvl="6" w:tplc="0FDCBAB0" w:tentative="1">
      <w:start w:val="1"/>
      <w:numFmt w:val="bullet"/>
      <w:lvlText w:val=""/>
      <w:lvlJc w:val="left"/>
      <w:pPr>
        <w:tabs>
          <w:tab w:val="num" w:pos="4680"/>
        </w:tabs>
        <w:ind w:left="4680" w:hanging="360"/>
      </w:pPr>
      <w:rPr>
        <w:rFonts w:ascii="Symbol" w:hAnsi="Symbol" w:hint="default"/>
      </w:rPr>
    </w:lvl>
    <w:lvl w:ilvl="7" w:tplc="91084E1C" w:tentative="1">
      <w:start w:val="1"/>
      <w:numFmt w:val="bullet"/>
      <w:lvlText w:val="o"/>
      <w:lvlJc w:val="left"/>
      <w:pPr>
        <w:tabs>
          <w:tab w:val="num" w:pos="5400"/>
        </w:tabs>
        <w:ind w:left="5400" w:hanging="360"/>
      </w:pPr>
      <w:rPr>
        <w:rFonts w:ascii="Courier New" w:hAnsi="Courier New" w:hint="default"/>
      </w:rPr>
    </w:lvl>
    <w:lvl w:ilvl="8" w:tplc="1A50BBC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F77071"/>
    <w:multiLevelType w:val="hybridMultilevel"/>
    <w:tmpl w:val="F5D6BD86"/>
    <w:lvl w:ilvl="0" w:tplc="502E73B8">
      <w:start w:val="1"/>
      <w:numFmt w:val="bullet"/>
      <w:lvlText w:val=""/>
      <w:lvlJc w:val="left"/>
      <w:pPr>
        <w:tabs>
          <w:tab w:val="num" w:pos="360"/>
        </w:tabs>
        <w:ind w:left="360" w:hanging="360"/>
      </w:pPr>
      <w:rPr>
        <w:rFonts w:ascii="Symbol" w:hAnsi="Symbol" w:hint="default"/>
      </w:rPr>
    </w:lvl>
    <w:lvl w:ilvl="1" w:tplc="C4047C9E" w:tentative="1">
      <w:start w:val="1"/>
      <w:numFmt w:val="bullet"/>
      <w:lvlText w:val="o"/>
      <w:lvlJc w:val="left"/>
      <w:pPr>
        <w:tabs>
          <w:tab w:val="num" w:pos="1080"/>
        </w:tabs>
        <w:ind w:left="1080" w:hanging="360"/>
      </w:pPr>
      <w:rPr>
        <w:rFonts w:ascii="Courier New" w:hAnsi="Courier New" w:hint="default"/>
      </w:rPr>
    </w:lvl>
    <w:lvl w:ilvl="2" w:tplc="596AC098" w:tentative="1">
      <w:start w:val="1"/>
      <w:numFmt w:val="bullet"/>
      <w:lvlText w:val=""/>
      <w:lvlJc w:val="left"/>
      <w:pPr>
        <w:tabs>
          <w:tab w:val="num" w:pos="1800"/>
        </w:tabs>
        <w:ind w:left="1800" w:hanging="360"/>
      </w:pPr>
      <w:rPr>
        <w:rFonts w:ascii="Wingdings" w:hAnsi="Wingdings" w:hint="default"/>
      </w:rPr>
    </w:lvl>
    <w:lvl w:ilvl="3" w:tplc="2AD69D2C" w:tentative="1">
      <w:start w:val="1"/>
      <w:numFmt w:val="bullet"/>
      <w:lvlText w:val=""/>
      <w:lvlJc w:val="left"/>
      <w:pPr>
        <w:tabs>
          <w:tab w:val="num" w:pos="2520"/>
        </w:tabs>
        <w:ind w:left="2520" w:hanging="360"/>
      </w:pPr>
      <w:rPr>
        <w:rFonts w:ascii="Symbol" w:hAnsi="Symbol" w:hint="default"/>
      </w:rPr>
    </w:lvl>
    <w:lvl w:ilvl="4" w:tplc="1E1A16DE" w:tentative="1">
      <w:start w:val="1"/>
      <w:numFmt w:val="bullet"/>
      <w:lvlText w:val="o"/>
      <w:lvlJc w:val="left"/>
      <w:pPr>
        <w:tabs>
          <w:tab w:val="num" w:pos="3240"/>
        </w:tabs>
        <w:ind w:left="3240" w:hanging="360"/>
      </w:pPr>
      <w:rPr>
        <w:rFonts w:ascii="Courier New" w:hAnsi="Courier New" w:hint="default"/>
      </w:rPr>
    </w:lvl>
    <w:lvl w:ilvl="5" w:tplc="928201B0" w:tentative="1">
      <w:start w:val="1"/>
      <w:numFmt w:val="bullet"/>
      <w:lvlText w:val=""/>
      <w:lvlJc w:val="left"/>
      <w:pPr>
        <w:tabs>
          <w:tab w:val="num" w:pos="3960"/>
        </w:tabs>
        <w:ind w:left="3960" w:hanging="360"/>
      </w:pPr>
      <w:rPr>
        <w:rFonts w:ascii="Wingdings" w:hAnsi="Wingdings" w:hint="default"/>
      </w:rPr>
    </w:lvl>
    <w:lvl w:ilvl="6" w:tplc="26B44B1C" w:tentative="1">
      <w:start w:val="1"/>
      <w:numFmt w:val="bullet"/>
      <w:lvlText w:val=""/>
      <w:lvlJc w:val="left"/>
      <w:pPr>
        <w:tabs>
          <w:tab w:val="num" w:pos="4680"/>
        </w:tabs>
        <w:ind w:left="4680" w:hanging="360"/>
      </w:pPr>
      <w:rPr>
        <w:rFonts w:ascii="Symbol" w:hAnsi="Symbol" w:hint="default"/>
      </w:rPr>
    </w:lvl>
    <w:lvl w:ilvl="7" w:tplc="E93ADB9E" w:tentative="1">
      <w:start w:val="1"/>
      <w:numFmt w:val="bullet"/>
      <w:lvlText w:val="o"/>
      <w:lvlJc w:val="left"/>
      <w:pPr>
        <w:tabs>
          <w:tab w:val="num" w:pos="5400"/>
        </w:tabs>
        <w:ind w:left="5400" w:hanging="360"/>
      </w:pPr>
      <w:rPr>
        <w:rFonts w:ascii="Courier New" w:hAnsi="Courier New" w:hint="default"/>
      </w:rPr>
    </w:lvl>
    <w:lvl w:ilvl="8" w:tplc="C1F2130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155E51"/>
    <w:multiLevelType w:val="hybridMultilevel"/>
    <w:tmpl w:val="A9E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621AC"/>
    <w:multiLevelType w:val="hybridMultilevel"/>
    <w:tmpl w:val="13749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C4B5C"/>
    <w:multiLevelType w:val="hybridMultilevel"/>
    <w:tmpl w:val="83E42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37884"/>
    <w:multiLevelType w:val="hybridMultilevel"/>
    <w:tmpl w:val="4C98F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7F38BD"/>
    <w:multiLevelType w:val="hybridMultilevel"/>
    <w:tmpl w:val="F5F44FA2"/>
    <w:lvl w:ilvl="0" w:tplc="F176F06E">
      <w:start w:val="1"/>
      <w:numFmt w:val="bullet"/>
      <w:lvlText w:val=""/>
      <w:lvlJc w:val="left"/>
      <w:pPr>
        <w:tabs>
          <w:tab w:val="num" w:pos="360"/>
        </w:tabs>
        <w:ind w:left="360" w:hanging="360"/>
      </w:pPr>
      <w:rPr>
        <w:rFonts w:ascii="Symbol" w:hAnsi="Symbol" w:hint="default"/>
      </w:rPr>
    </w:lvl>
    <w:lvl w:ilvl="1" w:tplc="3514A148" w:tentative="1">
      <w:start w:val="1"/>
      <w:numFmt w:val="bullet"/>
      <w:lvlText w:val="o"/>
      <w:lvlJc w:val="left"/>
      <w:pPr>
        <w:tabs>
          <w:tab w:val="num" w:pos="1080"/>
        </w:tabs>
        <w:ind w:left="1080" w:hanging="360"/>
      </w:pPr>
      <w:rPr>
        <w:rFonts w:ascii="Courier New" w:hAnsi="Courier New" w:hint="default"/>
      </w:rPr>
    </w:lvl>
    <w:lvl w:ilvl="2" w:tplc="DAF69AD2" w:tentative="1">
      <w:start w:val="1"/>
      <w:numFmt w:val="bullet"/>
      <w:lvlText w:val=""/>
      <w:lvlJc w:val="left"/>
      <w:pPr>
        <w:tabs>
          <w:tab w:val="num" w:pos="1800"/>
        </w:tabs>
        <w:ind w:left="1800" w:hanging="360"/>
      </w:pPr>
      <w:rPr>
        <w:rFonts w:ascii="Wingdings" w:hAnsi="Wingdings" w:hint="default"/>
      </w:rPr>
    </w:lvl>
    <w:lvl w:ilvl="3" w:tplc="FEBE5464" w:tentative="1">
      <w:start w:val="1"/>
      <w:numFmt w:val="bullet"/>
      <w:lvlText w:val=""/>
      <w:lvlJc w:val="left"/>
      <w:pPr>
        <w:tabs>
          <w:tab w:val="num" w:pos="2520"/>
        </w:tabs>
        <w:ind w:left="2520" w:hanging="360"/>
      </w:pPr>
      <w:rPr>
        <w:rFonts w:ascii="Symbol" w:hAnsi="Symbol" w:hint="default"/>
      </w:rPr>
    </w:lvl>
    <w:lvl w:ilvl="4" w:tplc="D324B978" w:tentative="1">
      <w:start w:val="1"/>
      <w:numFmt w:val="bullet"/>
      <w:lvlText w:val="o"/>
      <w:lvlJc w:val="left"/>
      <w:pPr>
        <w:tabs>
          <w:tab w:val="num" w:pos="3240"/>
        </w:tabs>
        <w:ind w:left="3240" w:hanging="360"/>
      </w:pPr>
      <w:rPr>
        <w:rFonts w:ascii="Courier New" w:hAnsi="Courier New" w:hint="default"/>
      </w:rPr>
    </w:lvl>
    <w:lvl w:ilvl="5" w:tplc="D1D43CEA" w:tentative="1">
      <w:start w:val="1"/>
      <w:numFmt w:val="bullet"/>
      <w:lvlText w:val=""/>
      <w:lvlJc w:val="left"/>
      <w:pPr>
        <w:tabs>
          <w:tab w:val="num" w:pos="3960"/>
        </w:tabs>
        <w:ind w:left="3960" w:hanging="360"/>
      </w:pPr>
      <w:rPr>
        <w:rFonts w:ascii="Wingdings" w:hAnsi="Wingdings" w:hint="default"/>
      </w:rPr>
    </w:lvl>
    <w:lvl w:ilvl="6" w:tplc="30604C34" w:tentative="1">
      <w:start w:val="1"/>
      <w:numFmt w:val="bullet"/>
      <w:lvlText w:val=""/>
      <w:lvlJc w:val="left"/>
      <w:pPr>
        <w:tabs>
          <w:tab w:val="num" w:pos="4680"/>
        </w:tabs>
        <w:ind w:left="4680" w:hanging="360"/>
      </w:pPr>
      <w:rPr>
        <w:rFonts w:ascii="Symbol" w:hAnsi="Symbol" w:hint="default"/>
      </w:rPr>
    </w:lvl>
    <w:lvl w:ilvl="7" w:tplc="C50A9EBE" w:tentative="1">
      <w:start w:val="1"/>
      <w:numFmt w:val="bullet"/>
      <w:lvlText w:val="o"/>
      <w:lvlJc w:val="left"/>
      <w:pPr>
        <w:tabs>
          <w:tab w:val="num" w:pos="5400"/>
        </w:tabs>
        <w:ind w:left="5400" w:hanging="360"/>
      </w:pPr>
      <w:rPr>
        <w:rFonts w:ascii="Courier New" w:hAnsi="Courier New" w:hint="default"/>
      </w:rPr>
    </w:lvl>
    <w:lvl w:ilvl="8" w:tplc="5C8CED0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F65670"/>
    <w:multiLevelType w:val="hybridMultilevel"/>
    <w:tmpl w:val="C208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13926"/>
    <w:multiLevelType w:val="hybridMultilevel"/>
    <w:tmpl w:val="68A64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67419"/>
    <w:multiLevelType w:val="hybridMultilevel"/>
    <w:tmpl w:val="23FCCA58"/>
    <w:lvl w:ilvl="0" w:tplc="59CA0BA4">
      <w:start w:val="1"/>
      <w:numFmt w:val="decimal"/>
      <w:lvlText w:val="%1."/>
      <w:lvlJc w:val="left"/>
      <w:pPr>
        <w:tabs>
          <w:tab w:val="num" w:pos="720"/>
        </w:tabs>
        <w:ind w:left="720" w:hanging="360"/>
      </w:pPr>
      <w:rPr>
        <w:rFonts w:hint="default"/>
      </w:rPr>
    </w:lvl>
    <w:lvl w:ilvl="1" w:tplc="18BA2030" w:tentative="1">
      <w:start w:val="1"/>
      <w:numFmt w:val="lowerLetter"/>
      <w:lvlText w:val="%2."/>
      <w:lvlJc w:val="left"/>
      <w:pPr>
        <w:tabs>
          <w:tab w:val="num" w:pos="1440"/>
        </w:tabs>
        <w:ind w:left="1440" w:hanging="360"/>
      </w:pPr>
    </w:lvl>
    <w:lvl w:ilvl="2" w:tplc="2122645A" w:tentative="1">
      <w:start w:val="1"/>
      <w:numFmt w:val="lowerRoman"/>
      <w:lvlText w:val="%3."/>
      <w:lvlJc w:val="right"/>
      <w:pPr>
        <w:tabs>
          <w:tab w:val="num" w:pos="2160"/>
        </w:tabs>
        <w:ind w:left="2160" w:hanging="180"/>
      </w:pPr>
    </w:lvl>
    <w:lvl w:ilvl="3" w:tplc="324C07C6" w:tentative="1">
      <w:start w:val="1"/>
      <w:numFmt w:val="decimal"/>
      <w:lvlText w:val="%4."/>
      <w:lvlJc w:val="left"/>
      <w:pPr>
        <w:tabs>
          <w:tab w:val="num" w:pos="2880"/>
        </w:tabs>
        <w:ind w:left="2880" w:hanging="360"/>
      </w:pPr>
    </w:lvl>
    <w:lvl w:ilvl="4" w:tplc="8904D6B0" w:tentative="1">
      <w:start w:val="1"/>
      <w:numFmt w:val="lowerLetter"/>
      <w:lvlText w:val="%5."/>
      <w:lvlJc w:val="left"/>
      <w:pPr>
        <w:tabs>
          <w:tab w:val="num" w:pos="3600"/>
        </w:tabs>
        <w:ind w:left="3600" w:hanging="360"/>
      </w:pPr>
    </w:lvl>
    <w:lvl w:ilvl="5" w:tplc="9F980284" w:tentative="1">
      <w:start w:val="1"/>
      <w:numFmt w:val="lowerRoman"/>
      <w:lvlText w:val="%6."/>
      <w:lvlJc w:val="right"/>
      <w:pPr>
        <w:tabs>
          <w:tab w:val="num" w:pos="4320"/>
        </w:tabs>
        <w:ind w:left="4320" w:hanging="180"/>
      </w:pPr>
    </w:lvl>
    <w:lvl w:ilvl="6" w:tplc="C374BBCE" w:tentative="1">
      <w:start w:val="1"/>
      <w:numFmt w:val="decimal"/>
      <w:lvlText w:val="%7."/>
      <w:lvlJc w:val="left"/>
      <w:pPr>
        <w:tabs>
          <w:tab w:val="num" w:pos="5040"/>
        </w:tabs>
        <w:ind w:left="5040" w:hanging="360"/>
      </w:pPr>
    </w:lvl>
    <w:lvl w:ilvl="7" w:tplc="66C61108" w:tentative="1">
      <w:start w:val="1"/>
      <w:numFmt w:val="lowerLetter"/>
      <w:lvlText w:val="%8."/>
      <w:lvlJc w:val="left"/>
      <w:pPr>
        <w:tabs>
          <w:tab w:val="num" w:pos="5760"/>
        </w:tabs>
        <w:ind w:left="5760" w:hanging="360"/>
      </w:pPr>
    </w:lvl>
    <w:lvl w:ilvl="8" w:tplc="C07CD256" w:tentative="1">
      <w:start w:val="1"/>
      <w:numFmt w:val="lowerRoman"/>
      <w:lvlText w:val="%9."/>
      <w:lvlJc w:val="right"/>
      <w:pPr>
        <w:tabs>
          <w:tab w:val="num" w:pos="6480"/>
        </w:tabs>
        <w:ind w:left="6480" w:hanging="180"/>
      </w:pPr>
    </w:lvl>
  </w:abstractNum>
  <w:abstractNum w:abstractNumId="17" w15:restartNumberingAfterBreak="0">
    <w:nsid w:val="521E19F4"/>
    <w:multiLevelType w:val="hybridMultilevel"/>
    <w:tmpl w:val="B3A2B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E8000E"/>
    <w:multiLevelType w:val="hybridMultilevel"/>
    <w:tmpl w:val="B8E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65DCC"/>
    <w:multiLevelType w:val="hybridMultilevel"/>
    <w:tmpl w:val="4748F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4110BB"/>
    <w:multiLevelType w:val="singleLevel"/>
    <w:tmpl w:val="967A4DE8"/>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63BB45B5"/>
    <w:multiLevelType w:val="hybridMultilevel"/>
    <w:tmpl w:val="F4D42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23E85"/>
    <w:multiLevelType w:val="hybridMultilevel"/>
    <w:tmpl w:val="7DB05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0103A"/>
    <w:multiLevelType w:val="hybridMultilevel"/>
    <w:tmpl w:val="CD9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16956"/>
    <w:multiLevelType w:val="hybridMultilevel"/>
    <w:tmpl w:val="BFDCE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917FCB"/>
    <w:multiLevelType w:val="singleLevel"/>
    <w:tmpl w:val="A2505EC2"/>
    <w:lvl w:ilvl="0">
      <w:start w:val="24"/>
      <w:numFmt w:val="bullet"/>
      <w:lvlText w:val="-"/>
      <w:lvlJc w:val="left"/>
      <w:pPr>
        <w:tabs>
          <w:tab w:val="num" w:pos="1440"/>
        </w:tabs>
        <w:ind w:left="1440" w:hanging="720"/>
      </w:pPr>
      <w:rPr>
        <w:rFonts w:ascii="Times New Roman" w:hAnsi="Times New Roman" w:hint="default"/>
      </w:rPr>
    </w:lvl>
  </w:abstractNum>
  <w:num w:numId="1">
    <w:abstractNumId w:val="16"/>
  </w:num>
  <w:num w:numId="2">
    <w:abstractNumId w:val="8"/>
  </w:num>
  <w:num w:numId="3">
    <w:abstractNumId w:val="7"/>
  </w:num>
  <w:num w:numId="4">
    <w:abstractNumId w:val="13"/>
  </w:num>
  <w:num w:numId="5">
    <w:abstractNumId w:val="25"/>
  </w:num>
  <w:num w:numId="6">
    <w:abstractNumId w:val="20"/>
  </w:num>
  <w:num w:numId="7">
    <w:abstractNumId w:val="0"/>
  </w:num>
  <w:num w:numId="8">
    <w:abstractNumId w:val="21"/>
  </w:num>
  <w:num w:numId="9">
    <w:abstractNumId w:val="11"/>
  </w:num>
  <w:num w:numId="10">
    <w:abstractNumId w:val="6"/>
  </w:num>
  <w:num w:numId="11">
    <w:abstractNumId w:val="2"/>
  </w:num>
  <w:num w:numId="12">
    <w:abstractNumId w:val="5"/>
  </w:num>
  <w:num w:numId="13">
    <w:abstractNumId w:val="3"/>
  </w:num>
  <w:num w:numId="14">
    <w:abstractNumId w:val="10"/>
  </w:num>
  <w:num w:numId="15">
    <w:abstractNumId w:val="22"/>
  </w:num>
  <w:num w:numId="16">
    <w:abstractNumId w:val="17"/>
  </w:num>
  <w:num w:numId="17">
    <w:abstractNumId w:val="24"/>
  </w:num>
  <w:num w:numId="18">
    <w:abstractNumId w:val="14"/>
  </w:num>
  <w:num w:numId="19">
    <w:abstractNumId w:val="1"/>
  </w:num>
  <w:num w:numId="20">
    <w:abstractNumId w:val="12"/>
  </w:num>
  <w:num w:numId="21">
    <w:abstractNumId w:val="15"/>
  </w:num>
  <w:num w:numId="22">
    <w:abstractNumId w:val="19"/>
  </w:num>
  <w:num w:numId="23">
    <w:abstractNumId w:val="4"/>
  </w:num>
  <w:num w:numId="24">
    <w:abstractNumId w:val="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8A"/>
    <w:rsid w:val="00014842"/>
    <w:rsid w:val="00031728"/>
    <w:rsid w:val="000339B9"/>
    <w:rsid w:val="0003455C"/>
    <w:rsid w:val="00066D1B"/>
    <w:rsid w:val="00075B00"/>
    <w:rsid w:val="00082503"/>
    <w:rsid w:val="000A00A9"/>
    <w:rsid w:val="000A0F71"/>
    <w:rsid w:val="000A3100"/>
    <w:rsid w:val="000F3877"/>
    <w:rsid w:val="000F50BD"/>
    <w:rsid w:val="000F6515"/>
    <w:rsid w:val="0011019E"/>
    <w:rsid w:val="0011467D"/>
    <w:rsid w:val="00121257"/>
    <w:rsid w:val="0014397E"/>
    <w:rsid w:val="0016127D"/>
    <w:rsid w:val="001A235D"/>
    <w:rsid w:val="001C6221"/>
    <w:rsid w:val="001D2027"/>
    <w:rsid w:val="001E0BA6"/>
    <w:rsid w:val="001F2D87"/>
    <w:rsid w:val="00204377"/>
    <w:rsid w:val="002101A1"/>
    <w:rsid w:val="0024181A"/>
    <w:rsid w:val="00280588"/>
    <w:rsid w:val="00284EAD"/>
    <w:rsid w:val="002944FE"/>
    <w:rsid w:val="00295203"/>
    <w:rsid w:val="00297077"/>
    <w:rsid w:val="002F17DD"/>
    <w:rsid w:val="0031457E"/>
    <w:rsid w:val="0035189C"/>
    <w:rsid w:val="003724AA"/>
    <w:rsid w:val="00387A9D"/>
    <w:rsid w:val="003A205F"/>
    <w:rsid w:val="003B23CF"/>
    <w:rsid w:val="003F2330"/>
    <w:rsid w:val="00415DAA"/>
    <w:rsid w:val="00416E20"/>
    <w:rsid w:val="00474556"/>
    <w:rsid w:val="00475807"/>
    <w:rsid w:val="00497286"/>
    <w:rsid w:val="004C5313"/>
    <w:rsid w:val="004D7756"/>
    <w:rsid w:val="00506D12"/>
    <w:rsid w:val="00513FCB"/>
    <w:rsid w:val="00522B86"/>
    <w:rsid w:val="00531098"/>
    <w:rsid w:val="0054145C"/>
    <w:rsid w:val="00572E6B"/>
    <w:rsid w:val="005C466D"/>
    <w:rsid w:val="00631315"/>
    <w:rsid w:val="00691372"/>
    <w:rsid w:val="0073078A"/>
    <w:rsid w:val="007465B2"/>
    <w:rsid w:val="007C2884"/>
    <w:rsid w:val="007E0F3D"/>
    <w:rsid w:val="008450BC"/>
    <w:rsid w:val="0085623D"/>
    <w:rsid w:val="00873160"/>
    <w:rsid w:val="0089724D"/>
    <w:rsid w:val="008F6C02"/>
    <w:rsid w:val="00907F2C"/>
    <w:rsid w:val="009206E3"/>
    <w:rsid w:val="00945B89"/>
    <w:rsid w:val="00962EDB"/>
    <w:rsid w:val="00972ACB"/>
    <w:rsid w:val="00975C18"/>
    <w:rsid w:val="00A14998"/>
    <w:rsid w:val="00A27FE9"/>
    <w:rsid w:val="00A374F7"/>
    <w:rsid w:val="00A949D3"/>
    <w:rsid w:val="00AF5AC4"/>
    <w:rsid w:val="00B11684"/>
    <w:rsid w:val="00B43DFD"/>
    <w:rsid w:val="00B800C5"/>
    <w:rsid w:val="00BB4D6C"/>
    <w:rsid w:val="00BE43E8"/>
    <w:rsid w:val="00C21292"/>
    <w:rsid w:val="00CA543E"/>
    <w:rsid w:val="00CC4E60"/>
    <w:rsid w:val="00D40862"/>
    <w:rsid w:val="00D82C92"/>
    <w:rsid w:val="00D84880"/>
    <w:rsid w:val="00DA0C4C"/>
    <w:rsid w:val="00DB6C8E"/>
    <w:rsid w:val="00DC1E92"/>
    <w:rsid w:val="00E04C2E"/>
    <w:rsid w:val="00E0788A"/>
    <w:rsid w:val="00E110C1"/>
    <w:rsid w:val="00E11D04"/>
    <w:rsid w:val="00E2610A"/>
    <w:rsid w:val="00E419D7"/>
    <w:rsid w:val="00E820EF"/>
    <w:rsid w:val="00E8643B"/>
    <w:rsid w:val="00E869CA"/>
    <w:rsid w:val="00ED14DC"/>
    <w:rsid w:val="00F139A5"/>
    <w:rsid w:val="00F31BD8"/>
    <w:rsid w:val="00F55399"/>
    <w:rsid w:val="00F575A5"/>
    <w:rsid w:val="00F60528"/>
    <w:rsid w:val="00F83FB0"/>
    <w:rsid w:val="00F870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4B335"/>
  <w15:docId w15:val="{C5C7E653-BF00-4318-8F10-6E22DB53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1B"/>
    <w:rPr>
      <w:rFonts w:ascii="Univers" w:hAnsi="Univers"/>
      <w:sz w:val="22"/>
      <w:szCs w:val="24"/>
      <w:lang w:eastAsia="en-US"/>
    </w:rPr>
  </w:style>
  <w:style w:type="paragraph" w:styleId="Heading1">
    <w:name w:val="heading 1"/>
    <w:basedOn w:val="Normal"/>
    <w:next w:val="Normal"/>
    <w:qFormat/>
    <w:rsid w:val="000A00A9"/>
    <w:pPr>
      <w:keepNext/>
      <w:outlineLvl w:val="0"/>
    </w:pPr>
    <w:rPr>
      <w:b/>
      <w:bCs/>
      <w:u w:val="single"/>
    </w:rPr>
  </w:style>
  <w:style w:type="paragraph" w:styleId="Heading2">
    <w:name w:val="heading 2"/>
    <w:basedOn w:val="Normal"/>
    <w:next w:val="Normal"/>
    <w:qFormat/>
    <w:rsid w:val="000A00A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0A9"/>
    <w:pPr>
      <w:jc w:val="center"/>
    </w:pPr>
    <w:rPr>
      <w:b/>
      <w:bCs/>
      <w:sz w:val="24"/>
    </w:rPr>
  </w:style>
  <w:style w:type="paragraph" w:styleId="BodyText">
    <w:name w:val="Body Text"/>
    <w:basedOn w:val="Normal"/>
    <w:rsid w:val="000A00A9"/>
    <w:pPr>
      <w:jc w:val="both"/>
    </w:pPr>
    <w:rPr>
      <w:rFonts w:ascii="Arial" w:hAnsi="Arial"/>
      <w:sz w:val="24"/>
    </w:rPr>
  </w:style>
  <w:style w:type="paragraph" w:styleId="ListParagraph">
    <w:name w:val="List Paragraph"/>
    <w:basedOn w:val="Normal"/>
    <w:uiPriority w:val="34"/>
    <w:qFormat/>
    <w:rsid w:val="00387A9D"/>
    <w:pPr>
      <w:ind w:left="720"/>
      <w:contextualSpacing/>
    </w:pPr>
  </w:style>
  <w:style w:type="paragraph" w:styleId="Header">
    <w:name w:val="header"/>
    <w:basedOn w:val="Normal"/>
    <w:link w:val="HeaderChar"/>
    <w:uiPriority w:val="99"/>
    <w:unhideWhenUsed/>
    <w:rsid w:val="00E11D04"/>
    <w:pPr>
      <w:tabs>
        <w:tab w:val="center" w:pos="4513"/>
        <w:tab w:val="right" w:pos="9026"/>
      </w:tabs>
    </w:pPr>
  </w:style>
  <w:style w:type="character" w:customStyle="1" w:styleId="HeaderChar">
    <w:name w:val="Header Char"/>
    <w:basedOn w:val="DefaultParagraphFont"/>
    <w:link w:val="Header"/>
    <w:uiPriority w:val="99"/>
    <w:rsid w:val="00E11D04"/>
    <w:rPr>
      <w:rFonts w:ascii="Univers" w:hAnsi="Univers"/>
      <w:sz w:val="22"/>
      <w:szCs w:val="24"/>
      <w:lang w:eastAsia="en-US"/>
    </w:rPr>
  </w:style>
  <w:style w:type="paragraph" w:styleId="Footer">
    <w:name w:val="footer"/>
    <w:basedOn w:val="Normal"/>
    <w:link w:val="FooterChar"/>
    <w:uiPriority w:val="99"/>
    <w:unhideWhenUsed/>
    <w:rsid w:val="00E11D04"/>
    <w:pPr>
      <w:tabs>
        <w:tab w:val="center" w:pos="4513"/>
        <w:tab w:val="right" w:pos="9026"/>
      </w:tabs>
    </w:pPr>
  </w:style>
  <w:style w:type="character" w:customStyle="1" w:styleId="FooterChar">
    <w:name w:val="Footer Char"/>
    <w:basedOn w:val="DefaultParagraphFont"/>
    <w:link w:val="Footer"/>
    <w:uiPriority w:val="99"/>
    <w:rsid w:val="00E11D04"/>
    <w:rPr>
      <w:rFonts w:ascii="Univers" w:hAnsi="Univer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Newcastle Gateshead Initiative</vt:lpstr>
    </vt:vector>
  </TitlesOfParts>
  <Company>NRG</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Gateshead Initiative</dc:title>
  <dc:creator>NRG</dc:creator>
  <cp:lastModifiedBy>Alison Garvey</cp:lastModifiedBy>
  <cp:revision>2</cp:revision>
  <cp:lastPrinted>2008-06-06T10:04:00Z</cp:lastPrinted>
  <dcterms:created xsi:type="dcterms:W3CDTF">2019-10-24T15:22:00Z</dcterms:created>
  <dcterms:modified xsi:type="dcterms:W3CDTF">2019-10-24T15:22:00Z</dcterms:modified>
</cp:coreProperties>
</file>